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A" w:rsidRPr="00573ED0" w:rsidRDefault="00F119CA" w:rsidP="00F119CA">
      <w:pPr>
        <w:jc w:val="center"/>
        <w:rPr>
          <w:rFonts w:ascii="Bangle" w:hAnsi="Bangle"/>
          <w:b/>
          <w:color w:val="993300"/>
          <w:sz w:val="48"/>
          <w:szCs w:val="48"/>
        </w:rPr>
      </w:pPr>
      <w:r>
        <w:rPr>
          <w:rFonts w:ascii="Bangle" w:hAnsi="Bangle"/>
          <w:b/>
          <w:noProof/>
          <w:color w:val="993300"/>
          <w:sz w:val="48"/>
          <w:szCs w:val="48"/>
        </w:rPr>
        <w:drawing>
          <wp:inline distT="0" distB="0" distL="0" distR="0">
            <wp:extent cx="1219200" cy="876300"/>
            <wp:effectExtent l="19050" t="0" r="0" b="0"/>
            <wp:docPr id="2" name="Picture 2" descr="Schuylkill Canal Boat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ylkill Canal Boat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ngle" w:hAnsi="Bangle"/>
          <w:b/>
          <w:color w:val="993300"/>
          <w:sz w:val="48"/>
          <w:szCs w:val="48"/>
        </w:rPr>
        <w:t xml:space="preserve">   </w:t>
      </w:r>
      <w:r w:rsidR="0088372F" w:rsidRPr="0088372F">
        <w:rPr>
          <w:rFonts w:ascii="Bangle" w:hAnsi="Bangle"/>
          <w:b/>
          <w:color w:val="9933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pt;height:66.75pt" fillcolor="#369" stroked="f">
            <v:shadow on="t" color="#b2b2b2" opacity="52429f" offset="3pt"/>
            <v:textpath style="font-family:&quot;Times New Roman&quot;;font-size:18pt;font-weight:bold;v-text-kern:t" trim="t" fitpath="t" string="Auburn Area&#10;Historical Society"/>
          </v:shape>
        </w:pict>
      </w:r>
      <w:r>
        <w:rPr>
          <w:rFonts w:ascii="Bangle" w:hAnsi="Bangle"/>
          <w:b/>
          <w:color w:val="993300"/>
          <w:sz w:val="48"/>
          <w:szCs w:val="48"/>
        </w:rPr>
        <w:t xml:space="preserve">   </w:t>
      </w:r>
      <w:r>
        <w:rPr>
          <w:rFonts w:ascii="Bangle" w:hAnsi="Bangle"/>
          <w:b/>
          <w:noProof/>
          <w:color w:val="993300"/>
          <w:sz w:val="48"/>
          <w:szCs w:val="48"/>
        </w:rPr>
        <w:drawing>
          <wp:inline distT="0" distB="0" distL="0" distR="0">
            <wp:extent cx="1323975" cy="933450"/>
            <wp:effectExtent l="19050" t="0" r="9525" b="0"/>
            <wp:docPr id="3" name="Picture 3" descr="k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89" w:rsidRDefault="00D71C94" w:rsidP="00F119CA">
      <w:pPr>
        <w:jc w:val="center"/>
        <w:rPr>
          <w:rFonts w:ascii="Bangle" w:hAnsi="Bangle"/>
          <w:b/>
          <w:color w:val="336699"/>
        </w:rPr>
      </w:pPr>
      <w:r>
        <w:rPr>
          <w:rFonts w:ascii="Bangle" w:hAnsi="Bangle"/>
          <w:b/>
          <w:color w:val="336699"/>
        </w:rPr>
        <w:t>P</w:t>
      </w:r>
      <w:r w:rsidRPr="009B7189">
        <w:rPr>
          <w:rFonts w:ascii="Bangle" w:hAnsi="Bangle"/>
          <w:b/>
          <w:color w:val="336699"/>
          <w:sz w:val="28"/>
          <w:szCs w:val="28"/>
        </w:rPr>
        <w:t xml:space="preserve">.O. Box 114; </w:t>
      </w:r>
      <w:r w:rsidR="00F119CA" w:rsidRPr="009B7189">
        <w:rPr>
          <w:rFonts w:ascii="Bangle" w:hAnsi="Bangle"/>
          <w:b/>
          <w:color w:val="336699"/>
          <w:sz w:val="28"/>
          <w:szCs w:val="28"/>
        </w:rPr>
        <w:t>451 Pearson Street; Auburn, PA 17922</w:t>
      </w:r>
    </w:p>
    <w:p w:rsidR="00F119CA" w:rsidRDefault="009B7189" w:rsidP="00F119CA">
      <w:pPr>
        <w:jc w:val="center"/>
        <w:rPr>
          <w:rFonts w:ascii="Bangle" w:hAnsi="Bangle"/>
          <w:b/>
          <w:color w:val="336699"/>
        </w:rPr>
      </w:pPr>
      <w:r>
        <w:rPr>
          <w:rFonts w:ascii="Bangle" w:hAnsi="Bangle"/>
          <w:b/>
          <w:color w:val="336699"/>
        </w:rPr>
        <w:t>www.auburnareahistoricalsociety.weebly.com</w:t>
      </w:r>
      <w:r w:rsidR="00F119CA" w:rsidRPr="008F176A">
        <w:rPr>
          <w:rFonts w:ascii="Bangle" w:hAnsi="Bangle"/>
          <w:b/>
          <w:color w:val="336699"/>
        </w:rPr>
        <w:t xml:space="preserve">   </w:t>
      </w:r>
    </w:p>
    <w:p w:rsidR="006C66E8" w:rsidRPr="009B7189" w:rsidRDefault="006C66E8" w:rsidP="00F119CA">
      <w:pPr>
        <w:jc w:val="center"/>
        <w:rPr>
          <w:rFonts w:ascii="Bangle" w:hAnsi="Bangle"/>
          <w:b/>
          <w:color w:val="336699"/>
          <w:sz w:val="16"/>
          <w:szCs w:val="16"/>
        </w:rPr>
      </w:pPr>
    </w:p>
    <w:p w:rsidR="00F119CA" w:rsidRPr="009B7189" w:rsidRDefault="00F119CA" w:rsidP="00F119CA">
      <w:pPr>
        <w:jc w:val="center"/>
        <w:rPr>
          <w:rFonts w:ascii="Bangle" w:hAnsi="Bangle"/>
          <w:b/>
          <w:color w:val="336699"/>
          <w:sz w:val="16"/>
          <w:szCs w:val="16"/>
        </w:rPr>
      </w:pPr>
    </w:p>
    <w:p w:rsidR="00F119CA" w:rsidRPr="00F119CA" w:rsidRDefault="00F119CA" w:rsidP="00F119CA">
      <w:pPr>
        <w:contextualSpacing/>
        <w:jc w:val="center"/>
        <w:rPr>
          <w:rFonts w:ascii="Copperplate Gothic Bold" w:hAnsi="Copperplate Gothic Bold"/>
          <w:b/>
          <w:sz w:val="44"/>
          <w:szCs w:val="44"/>
          <w:u w:val="single"/>
        </w:rPr>
      </w:pPr>
      <w:r w:rsidRPr="00F119CA">
        <w:rPr>
          <w:rFonts w:ascii="Copperplate Gothic Bold" w:hAnsi="Copperplate Gothic Bold"/>
          <w:b/>
          <w:sz w:val="44"/>
          <w:szCs w:val="44"/>
          <w:u w:val="single"/>
        </w:rPr>
        <w:t>Lifetime Membership Application</w:t>
      </w:r>
    </w:p>
    <w:p w:rsidR="00F119CA" w:rsidRDefault="00F119CA" w:rsidP="00F119CA">
      <w:pPr>
        <w:contextualSpacing/>
        <w:jc w:val="center"/>
        <w:rPr>
          <w:rFonts w:ascii="Rockwell" w:hAnsi="Rockwell"/>
          <w:b/>
          <w:sz w:val="16"/>
          <w:szCs w:val="16"/>
        </w:rPr>
      </w:pPr>
      <w:r w:rsidRPr="00F119CA">
        <w:rPr>
          <w:rFonts w:ascii="Rockwell" w:hAnsi="Rockwell"/>
          <w:b/>
          <w:sz w:val="32"/>
          <w:szCs w:val="32"/>
        </w:rPr>
        <w:t>(Please Print Legibly)</w:t>
      </w:r>
    </w:p>
    <w:p w:rsidR="003230F2" w:rsidRPr="00D71C94" w:rsidRDefault="003230F2" w:rsidP="00F119CA">
      <w:pPr>
        <w:contextualSpacing/>
        <w:jc w:val="center"/>
        <w:rPr>
          <w:rFonts w:ascii="Rockwell" w:hAnsi="Rockwell"/>
          <w:b/>
          <w:sz w:val="32"/>
          <w:szCs w:val="32"/>
        </w:rPr>
      </w:pP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>Name (First, MI, Last):</w:t>
      </w:r>
      <w:r w:rsid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>Mailing Address:</w:t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>Telephone Number(s):</w:t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>E-Mail Address (if any):</w:t>
      </w:r>
      <w:r w:rsidRPr="003230F2">
        <w:rPr>
          <w:rFonts w:ascii="Rockwell" w:hAnsi="Rockwell"/>
          <w:b/>
          <w:sz w:val="28"/>
          <w:szCs w:val="28"/>
        </w:rPr>
        <w:tab/>
      </w:r>
      <w:r w:rsid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>List any special interests:</w:t>
      </w:r>
      <w:r w:rsidRPr="003230F2">
        <w:rPr>
          <w:rFonts w:ascii="Rockwell" w:hAnsi="Rockwell"/>
          <w:b/>
          <w:sz w:val="28"/>
          <w:szCs w:val="28"/>
        </w:rPr>
        <w:tab/>
      </w:r>
      <w:r w:rsid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3230F2" w:rsidRDefault="00F119CA" w:rsidP="00F119CA">
      <w:pPr>
        <w:contextualSpacing/>
        <w:jc w:val="both"/>
        <w:rPr>
          <w:rFonts w:ascii="Rockwell" w:hAnsi="Rockwell"/>
          <w:b/>
          <w:sz w:val="28"/>
          <w:szCs w:val="28"/>
        </w:rPr>
      </w:pP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</w:r>
      <w:r w:rsidRPr="003230F2">
        <w:rPr>
          <w:rFonts w:ascii="Rockwell" w:hAnsi="Rockwell"/>
          <w:b/>
          <w:sz w:val="28"/>
          <w:szCs w:val="28"/>
        </w:rPr>
        <w:tab/>
        <w:t>_______________________________</w:t>
      </w:r>
    </w:p>
    <w:p w:rsidR="00F119CA" w:rsidRPr="00F119CA" w:rsidRDefault="00F119CA" w:rsidP="00F119CA">
      <w:pPr>
        <w:contextualSpacing/>
        <w:jc w:val="center"/>
        <w:rPr>
          <w:rFonts w:ascii="Rockwell" w:hAnsi="Rockwell"/>
          <w:b/>
        </w:rPr>
      </w:pPr>
    </w:p>
    <w:p w:rsidR="00F119CA" w:rsidRDefault="00F119CA" w:rsidP="00F119CA">
      <w:pPr>
        <w:contextualSpacing/>
        <w:jc w:val="center"/>
        <w:rPr>
          <w:rFonts w:ascii="Rockwell" w:hAnsi="Rockwell"/>
          <w:b/>
          <w:sz w:val="4"/>
          <w:szCs w:val="4"/>
        </w:rPr>
      </w:pPr>
      <w:r w:rsidRPr="003230F2">
        <w:rPr>
          <w:rFonts w:ascii="Rockwell" w:hAnsi="Rockwell"/>
          <w:b/>
          <w:sz w:val="26"/>
          <w:szCs w:val="26"/>
        </w:rPr>
        <w:t>I AM INTERESTED IN THE FOLLOWING FORM(S) OF PARTICIPATION:</w:t>
      </w:r>
    </w:p>
    <w:p w:rsidR="003230F2" w:rsidRPr="003230F2" w:rsidRDefault="003230F2" w:rsidP="00F119CA">
      <w:pPr>
        <w:contextualSpacing/>
        <w:jc w:val="center"/>
        <w:rPr>
          <w:rFonts w:ascii="Rockwell" w:hAnsi="Rockwell"/>
          <w:b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379"/>
        <w:gridCol w:w="4411"/>
        <w:gridCol w:w="379"/>
        <w:gridCol w:w="4407"/>
      </w:tblGrid>
      <w:tr w:rsidR="00832E15" w:rsidRPr="00F119CA" w:rsidTr="00832E15">
        <w:tc>
          <w:tcPr>
            <w:tcW w:w="379" w:type="dxa"/>
            <w:shd w:val="clear" w:color="auto" w:fill="BFBFBF" w:themeFill="background1" w:themeFillShade="BF"/>
          </w:tcPr>
          <w:p w:rsidR="00F119CA" w:rsidRPr="00F119CA" w:rsidRDefault="00F119CA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X</w:t>
            </w:r>
          </w:p>
        </w:tc>
        <w:tc>
          <w:tcPr>
            <w:tcW w:w="4411" w:type="dxa"/>
            <w:shd w:val="clear" w:color="auto" w:fill="BFBFBF" w:themeFill="background1" w:themeFillShade="BF"/>
          </w:tcPr>
          <w:p w:rsidR="00F119CA" w:rsidRPr="00F119CA" w:rsidRDefault="00F119CA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ACTIVITY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:rsidR="00F119CA" w:rsidRPr="00F119CA" w:rsidRDefault="00F119CA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X</w:t>
            </w:r>
          </w:p>
        </w:tc>
        <w:tc>
          <w:tcPr>
            <w:tcW w:w="4407" w:type="dxa"/>
            <w:shd w:val="clear" w:color="auto" w:fill="BFBFBF" w:themeFill="background1" w:themeFillShade="BF"/>
          </w:tcPr>
          <w:p w:rsidR="00F119CA" w:rsidRPr="00F119CA" w:rsidRDefault="00F119CA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ACTIVITY</w:t>
            </w:r>
          </w:p>
        </w:tc>
      </w:tr>
      <w:tr w:rsidR="00F119CA" w:rsidRPr="00F119CA" w:rsidTr="00305CFA">
        <w:tc>
          <w:tcPr>
            <w:tcW w:w="379" w:type="dxa"/>
          </w:tcPr>
          <w:p w:rsidR="00F119CA" w:rsidRPr="00F119CA" w:rsidRDefault="00F119CA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832E15" w:rsidRPr="00596F76" w:rsidRDefault="00832E15" w:rsidP="00832E15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 xml:space="preserve">Assist with </w:t>
            </w:r>
            <w:r w:rsidR="009B7189">
              <w:rPr>
                <w:rFonts w:ascii="Rockwell" w:hAnsi="Rockwell"/>
              </w:rPr>
              <w:t xml:space="preserve">an </w:t>
            </w:r>
            <w:r w:rsidRPr="00596F76">
              <w:rPr>
                <w:rFonts w:ascii="Rockwell" w:hAnsi="Rockwell"/>
              </w:rPr>
              <w:t>annual calendar</w:t>
            </w:r>
          </w:p>
        </w:tc>
        <w:tc>
          <w:tcPr>
            <w:tcW w:w="379" w:type="dxa"/>
          </w:tcPr>
          <w:p w:rsidR="00F119CA" w:rsidRPr="00596F76" w:rsidRDefault="00F119CA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F119CA" w:rsidRPr="00596F76" w:rsidRDefault="003230F2" w:rsidP="00F119CA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Monitor Open Houses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F119CA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Assist with</w:t>
            </w:r>
            <w:r w:rsidR="009B7189">
              <w:rPr>
                <w:rFonts w:ascii="Rockwell" w:hAnsi="Rockwell"/>
              </w:rPr>
              <w:t xml:space="preserve"> an</w:t>
            </w:r>
            <w:r w:rsidRPr="00596F76">
              <w:rPr>
                <w:rFonts w:ascii="Rockwell" w:hAnsi="Rockwell"/>
              </w:rPr>
              <w:t xml:space="preserve"> annual yearbook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094879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Photograph historic objects and/or sites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3230F2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Assist w. carpentry/electrical/plumbing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094879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 xml:space="preserve">Plan events </w:t>
            </w:r>
            <w:r w:rsidRPr="0042716B">
              <w:rPr>
                <w:rFonts w:ascii="Rockwell" w:hAnsi="Rockwell"/>
                <w:shd w:val="clear" w:color="auto" w:fill="FFFFFF" w:themeFill="background1"/>
              </w:rPr>
              <w:t>and/or fund raisers</w:t>
            </w:r>
          </w:p>
        </w:tc>
      </w:tr>
      <w:tr w:rsidR="003230F2" w:rsidRPr="00F119CA" w:rsidTr="00207A33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F119CA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Assist with creating a cookbook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205B4D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Plan “field trips” to historical sites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EB080C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 xml:space="preserve">Assist with events </w:t>
            </w:r>
            <w:r w:rsidRPr="0042716B">
              <w:rPr>
                <w:rFonts w:ascii="Rockwell" w:hAnsi="Rockwell"/>
                <w:shd w:val="clear" w:color="auto" w:fill="FFFFFF" w:themeFill="background1"/>
              </w:rPr>
              <w:t>and/or fund raisers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1E2CF8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Prepare and/or preserve memorabilia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305CFA" w:rsidRDefault="003230F2" w:rsidP="00EB080C">
            <w:pPr>
              <w:contextualSpacing/>
              <w:rPr>
                <w:rFonts w:ascii="Rockwell" w:hAnsi="Rockwell"/>
              </w:rPr>
            </w:pPr>
            <w:r w:rsidRPr="00305CFA">
              <w:rPr>
                <w:rFonts w:ascii="Rockwell" w:hAnsi="Rockwell"/>
              </w:rPr>
              <w:t>Assist with</w:t>
            </w:r>
            <w:r w:rsidR="009B7189">
              <w:rPr>
                <w:rFonts w:ascii="Rockwell" w:hAnsi="Rockwell"/>
              </w:rPr>
              <w:t xml:space="preserve"> a</w:t>
            </w:r>
            <w:r w:rsidRPr="00305CFA">
              <w:rPr>
                <w:rFonts w:ascii="Rockwell" w:hAnsi="Rockwell"/>
              </w:rPr>
              <w:t xml:space="preserve"> monthly newsletter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1E2CF8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Proofread written histories or documents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2B3AEE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Attend AAHS meetings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0406A4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Pursue historical marker(s) for Auburn</w:t>
            </w:r>
          </w:p>
        </w:tc>
      </w:tr>
      <w:tr w:rsidR="003230F2" w:rsidRPr="00F119CA" w:rsidTr="00207A33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2B3AEE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Be a guest speaker at AAHS meetings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207A33" w:rsidRDefault="003230F2" w:rsidP="000406A4">
            <w:pPr>
              <w:contextualSpacing/>
              <w:rPr>
                <w:rFonts w:ascii="Rockwell" w:hAnsi="Rockwell"/>
              </w:rPr>
            </w:pPr>
            <w:r w:rsidRPr="00207A33">
              <w:rPr>
                <w:rFonts w:ascii="Rockwell" w:hAnsi="Rockwell"/>
              </w:rPr>
              <w:t>Research deeds at county courthouse</w:t>
            </w:r>
          </w:p>
        </w:tc>
      </w:tr>
      <w:tr w:rsidR="003230F2" w:rsidRPr="00F119CA" w:rsidTr="00207A33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2B3AEE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Be a guest speaker at other functions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207A33" w:rsidRDefault="003230F2" w:rsidP="00F253A2">
            <w:pPr>
              <w:contextualSpacing/>
              <w:rPr>
                <w:rFonts w:ascii="Rockwell" w:hAnsi="Rockwell"/>
              </w:rPr>
            </w:pPr>
            <w:r w:rsidRPr="00207A33">
              <w:rPr>
                <w:rFonts w:ascii="Rockwell" w:hAnsi="Rockwell"/>
              </w:rPr>
              <w:t>Research historical facts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305CFA" w:rsidRDefault="003230F2" w:rsidP="002B3AEE">
            <w:pPr>
              <w:contextualSpacing/>
              <w:rPr>
                <w:rFonts w:ascii="Rockwell" w:hAnsi="Rockwell"/>
              </w:rPr>
            </w:pPr>
            <w:r w:rsidRPr="00305CFA">
              <w:rPr>
                <w:rFonts w:ascii="Rockwell" w:hAnsi="Rockwell"/>
              </w:rPr>
              <w:t>Create and/or maintain displays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F253A2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Serve as an AAHS Officer</w:t>
            </w:r>
          </w:p>
        </w:tc>
      </w:tr>
      <w:tr w:rsidR="003230F2" w:rsidRPr="00F119CA" w:rsidTr="00207A33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42716B" w:rsidRDefault="003230F2" w:rsidP="002B3AEE">
            <w:pPr>
              <w:contextualSpacing/>
              <w:rPr>
                <w:rFonts w:ascii="Rockwell" w:hAnsi="Rockwell"/>
              </w:rPr>
            </w:pPr>
            <w:r w:rsidRPr="0042716B">
              <w:rPr>
                <w:rFonts w:ascii="Rockwell" w:hAnsi="Rockwell"/>
              </w:rPr>
              <w:t>Create/research genealogies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1C5686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Solicit donations of materials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2B3AEE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Distribute/post flyers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596F76" w:rsidRDefault="003230F2" w:rsidP="001C5686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Solicit donations of memorabilia</w:t>
            </w:r>
          </w:p>
        </w:tc>
      </w:tr>
      <w:tr w:rsidR="003230F2" w:rsidRPr="00F119CA" w:rsidTr="00207A33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3230F2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Interview Auburn residents about history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42716B" w:rsidRDefault="003230F2" w:rsidP="007C31AD">
            <w:pPr>
              <w:contextualSpacing/>
              <w:rPr>
                <w:rFonts w:ascii="Rockwell" w:hAnsi="Rockwell"/>
              </w:rPr>
            </w:pPr>
            <w:r w:rsidRPr="0042716B">
              <w:rPr>
                <w:rFonts w:ascii="Rockwell" w:hAnsi="Rockwell"/>
              </w:rPr>
              <w:t>Solicit donations of money</w:t>
            </w:r>
          </w:p>
        </w:tc>
      </w:tr>
      <w:tr w:rsidR="003230F2" w:rsidRPr="00F119CA" w:rsidTr="00305CFA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2B3AEE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Locate and/or obtain memorabilia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42716B" w:rsidRDefault="003230F2" w:rsidP="007C31AD">
            <w:pPr>
              <w:contextualSpacing/>
              <w:rPr>
                <w:rFonts w:ascii="Rockwell" w:hAnsi="Rockwell"/>
              </w:rPr>
            </w:pPr>
            <w:r w:rsidRPr="0042716B">
              <w:rPr>
                <w:rFonts w:ascii="Rockwell" w:hAnsi="Rockwell"/>
              </w:rPr>
              <w:t>Solicit Memberships</w:t>
            </w:r>
          </w:p>
        </w:tc>
      </w:tr>
      <w:tr w:rsidR="003230F2" w:rsidRPr="00F119CA" w:rsidTr="00207A33">
        <w:tc>
          <w:tcPr>
            <w:tcW w:w="379" w:type="dxa"/>
          </w:tcPr>
          <w:p w:rsidR="003230F2" w:rsidRPr="00F119CA" w:rsidRDefault="003230F2" w:rsidP="00F119CA">
            <w:pPr>
              <w:contextualSpacing/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230F2" w:rsidRPr="00596F76" w:rsidRDefault="003230F2" w:rsidP="003230F2">
            <w:pPr>
              <w:contextualSpacing/>
              <w:rPr>
                <w:rFonts w:ascii="Rockwell" w:hAnsi="Rockwell"/>
              </w:rPr>
            </w:pPr>
            <w:r w:rsidRPr="00596F76">
              <w:rPr>
                <w:rFonts w:ascii="Rockwell" w:hAnsi="Rockwell"/>
              </w:rPr>
              <w:t>Locate guest speakers for presentation</w:t>
            </w:r>
          </w:p>
        </w:tc>
        <w:tc>
          <w:tcPr>
            <w:tcW w:w="379" w:type="dxa"/>
          </w:tcPr>
          <w:p w:rsidR="003230F2" w:rsidRPr="00596F76" w:rsidRDefault="003230F2" w:rsidP="00F119CA">
            <w:pPr>
              <w:contextualSpacing/>
              <w:jc w:val="center"/>
              <w:rPr>
                <w:rFonts w:ascii="Rockwell" w:hAnsi="Rockwell"/>
              </w:rPr>
            </w:pPr>
          </w:p>
        </w:tc>
        <w:tc>
          <w:tcPr>
            <w:tcW w:w="4407" w:type="dxa"/>
            <w:shd w:val="clear" w:color="auto" w:fill="FFFFFF" w:themeFill="background1"/>
          </w:tcPr>
          <w:p w:rsidR="003230F2" w:rsidRPr="0042716B" w:rsidRDefault="003230F2" w:rsidP="00F517D0">
            <w:pPr>
              <w:contextualSpacing/>
              <w:rPr>
                <w:rFonts w:ascii="Rockwell" w:hAnsi="Rockwell"/>
              </w:rPr>
            </w:pPr>
            <w:r w:rsidRPr="0042716B">
              <w:rPr>
                <w:rFonts w:ascii="Rockwell" w:hAnsi="Rockwell"/>
              </w:rPr>
              <w:t>Other:</w:t>
            </w:r>
          </w:p>
        </w:tc>
      </w:tr>
    </w:tbl>
    <w:p w:rsidR="00F119CA" w:rsidRPr="00F119CA" w:rsidRDefault="00F119CA" w:rsidP="00F119CA">
      <w:pPr>
        <w:contextualSpacing/>
        <w:jc w:val="center"/>
        <w:rPr>
          <w:rFonts w:ascii="Bangle" w:hAnsi="Bangle"/>
          <w:b/>
        </w:rPr>
      </w:pPr>
    </w:p>
    <w:p w:rsidR="00CA6601" w:rsidRPr="00D71C94" w:rsidRDefault="00D71C94" w:rsidP="00F119CA">
      <w:pPr>
        <w:contextualSpacing/>
        <w:rPr>
          <w:b/>
        </w:rPr>
      </w:pPr>
      <w:r>
        <w:rPr>
          <w:b/>
        </w:rPr>
        <w:t xml:space="preserve">(Lifetime Membership fee is a one-time payment of $50 by Cash, </w:t>
      </w:r>
      <w:r w:rsidR="009B7189">
        <w:rPr>
          <w:b/>
        </w:rPr>
        <w:t xml:space="preserve">Personal </w:t>
      </w:r>
      <w:r>
        <w:rPr>
          <w:b/>
        </w:rPr>
        <w:t>Check</w:t>
      </w:r>
      <w:r w:rsidR="009B7189">
        <w:rPr>
          <w:b/>
        </w:rPr>
        <w:t>, Cashiers Check</w:t>
      </w:r>
      <w:r>
        <w:rPr>
          <w:b/>
        </w:rPr>
        <w:t xml:space="preserve"> or Money Order</w:t>
      </w:r>
      <w:r w:rsidR="009B7189">
        <w:rPr>
          <w:b/>
        </w:rPr>
        <w:t xml:space="preserve"> made payable to the “Auburn Area Historical Society”</w:t>
      </w:r>
      <w:r w:rsidR="003E6E66">
        <w:rPr>
          <w:b/>
        </w:rPr>
        <w:t xml:space="preserve">.  Please do NOT send any </w:t>
      </w:r>
      <w:r w:rsidR="009B7189">
        <w:rPr>
          <w:b/>
        </w:rPr>
        <w:t>cash payment via U.S. Mail as we cannot guarantee its arrival and receipt.</w:t>
      </w:r>
      <w:r>
        <w:rPr>
          <w:b/>
        </w:rPr>
        <w:t>)</w:t>
      </w:r>
    </w:p>
    <w:sectPr w:rsidR="00CA6601" w:rsidRPr="00D71C94" w:rsidSect="00D71C9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119CA"/>
    <w:rsid w:val="00156D03"/>
    <w:rsid w:val="001837DE"/>
    <w:rsid w:val="00207A33"/>
    <w:rsid w:val="00305CFA"/>
    <w:rsid w:val="003230F2"/>
    <w:rsid w:val="003E6E66"/>
    <w:rsid w:val="0042716B"/>
    <w:rsid w:val="005459AC"/>
    <w:rsid w:val="00596F76"/>
    <w:rsid w:val="006C11AB"/>
    <w:rsid w:val="006C66E8"/>
    <w:rsid w:val="0076016E"/>
    <w:rsid w:val="00832E15"/>
    <w:rsid w:val="0088372F"/>
    <w:rsid w:val="009B7189"/>
    <w:rsid w:val="00B5580C"/>
    <w:rsid w:val="00C20D97"/>
    <w:rsid w:val="00CA6601"/>
    <w:rsid w:val="00CE6B81"/>
    <w:rsid w:val="00D71C94"/>
    <w:rsid w:val="00D751AD"/>
    <w:rsid w:val="00E94275"/>
    <w:rsid w:val="00F1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C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C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9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A60F-8B62-4B34-969E-437D2071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9</cp:revision>
  <cp:lastPrinted>2015-12-03T17:34:00Z</cp:lastPrinted>
  <dcterms:created xsi:type="dcterms:W3CDTF">2011-04-05T13:25:00Z</dcterms:created>
  <dcterms:modified xsi:type="dcterms:W3CDTF">2018-05-21T23:21:00Z</dcterms:modified>
</cp:coreProperties>
</file>